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B89" w:rsidRPr="007C4B89" w:rsidRDefault="007C4B89" w:rsidP="007C4B89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7C4B89">
        <w:rPr>
          <w:rFonts w:ascii="Times New Roman" w:hAnsi="Times New Roman" w:cs="Times New Roman"/>
          <w:sz w:val="28"/>
          <w:szCs w:val="28"/>
        </w:rPr>
        <w:t>Додаток</w:t>
      </w:r>
    </w:p>
    <w:p w:rsidR="007C4B89" w:rsidRPr="007C4B89" w:rsidRDefault="007C4B89" w:rsidP="007C4B89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7C4B89">
        <w:rPr>
          <w:rFonts w:ascii="Times New Roman" w:hAnsi="Times New Roman" w:cs="Times New Roman"/>
          <w:sz w:val="28"/>
          <w:szCs w:val="28"/>
        </w:rPr>
        <w:t xml:space="preserve">до наказу начальника Управління капітального будівництва обласної </w:t>
      </w:r>
    </w:p>
    <w:p w:rsidR="007C4B89" w:rsidRPr="007C4B89" w:rsidRDefault="007C4B89" w:rsidP="007C4B89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7C4B89">
        <w:rPr>
          <w:rFonts w:ascii="Times New Roman" w:hAnsi="Times New Roman" w:cs="Times New Roman"/>
          <w:sz w:val="28"/>
          <w:szCs w:val="28"/>
        </w:rPr>
        <w:t>державної адміністрації</w:t>
      </w:r>
    </w:p>
    <w:p w:rsidR="007C4B89" w:rsidRPr="007C4B89" w:rsidRDefault="007C4B89" w:rsidP="007C4B89">
      <w:pPr>
        <w:pStyle w:val="1"/>
        <w:ind w:left="5103"/>
        <w:rPr>
          <w:rFonts w:ascii="Times New Roman" w:hAnsi="Times New Roman"/>
          <w:sz w:val="28"/>
          <w:szCs w:val="28"/>
          <w:lang w:val="uk-UA"/>
        </w:rPr>
      </w:pPr>
      <w:r w:rsidRPr="007C4B89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726E93">
        <w:rPr>
          <w:rFonts w:ascii="Times New Roman" w:hAnsi="Times New Roman"/>
          <w:sz w:val="28"/>
          <w:szCs w:val="28"/>
          <w:lang w:val="uk-UA"/>
        </w:rPr>
        <w:t>24 січня</w:t>
      </w:r>
      <w:r w:rsidRPr="007C4B89">
        <w:rPr>
          <w:rFonts w:ascii="Times New Roman" w:hAnsi="Times New Roman"/>
          <w:sz w:val="28"/>
          <w:szCs w:val="28"/>
          <w:lang w:val="uk-UA"/>
        </w:rPr>
        <w:t xml:space="preserve"> 202</w:t>
      </w:r>
      <w:r w:rsidR="004B04A5">
        <w:rPr>
          <w:rFonts w:ascii="Times New Roman" w:hAnsi="Times New Roman"/>
          <w:sz w:val="28"/>
          <w:szCs w:val="28"/>
          <w:lang w:val="uk-UA"/>
        </w:rPr>
        <w:t>4</w:t>
      </w:r>
      <w:r w:rsidRPr="007C4B89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726E93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="00726E93">
        <w:rPr>
          <w:rFonts w:ascii="Times New Roman" w:hAnsi="Times New Roman"/>
          <w:sz w:val="28"/>
          <w:szCs w:val="28"/>
          <w:lang w:val="uk-UA"/>
        </w:rPr>
        <w:t>11</w:t>
      </w:r>
    </w:p>
    <w:p w:rsidR="00F76ABE" w:rsidRPr="007C4B89" w:rsidRDefault="00F76ABE" w:rsidP="008432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3277" w:rsidRPr="007C4B89" w:rsidRDefault="00843277" w:rsidP="008432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C4B89">
        <w:rPr>
          <w:rFonts w:ascii="Times New Roman" w:hAnsi="Times New Roman" w:cs="Times New Roman"/>
          <w:sz w:val="28"/>
          <w:szCs w:val="28"/>
        </w:rPr>
        <w:t>Розрахунок</w:t>
      </w:r>
    </w:p>
    <w:p w:rsidR="00843277" w:rsidRPr="007C4B89" w:rsidRDefault="00843277" w:rsidP="008432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C4B89">
        <w:rPr>
          <w:rFonts w:ascii="Times New Roman" w:hAnsi="Times New Roman" w:cs="Times New Roman"/>
          <w:sz w:val="28"/>
          <w:szCs w:val="28"/>
        </w:rPr>
        <w:t xml:space="preserve">розміру кошторисної заробітної плати при визначенні </w:t>
      </w:r>
    </w:p>
    <w:p w:rsidR="00843277" w:rsidRPr="007C4B89" w:rsidRDefault="00843277" w:rsidP="008432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C4B89">
        <w:rPr>
          <w:rFonts w:ascii="Times New Roman" w:hAnsi="Times New Roman" w:cs="Times New Roman"/>
          <w:sz w:val="28"/>
          <w:szCs w:val="28"/>
        </w:rPr>
        <w:t>вартості будівництва об’єктів</w:t>
      </w:r>
    </w:p>
    <w:p w:rsidR="00843277" w:rsidRPr="007C4B89" w:rsidRDefault="00843277" w:rsidP="008432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3277" w:rsidRPr="007C4B89" w:rsidRDefault="00C85DA1" w:rsidP="008432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4B89">
        <w:rPr>
          <w:rFonts w:ascii="Times New Roman" w:hAnsi="Times New Roman"/>
          <w:sz w:val="28"/>
          <w:szCs w:val="28"/>
        </w:rPr>
        <w:t>Відповідно до п. 4 «Порядку розрахунку розміру кошторисної заробітної плати, який враховується при визначенні вартості будівництва об’єктів», затвердженого наказом</w:t>
      </w:r>
      <w:r w:rsidRPr="007C4B89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</w:rPr>
        <w:t xml:space="preserve"> Міністерства</w:t>
      </w:r>
      <w:r w:rsidR="004F2C52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7C4B89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</w:rPr>
        <w:t>регіонального розвитку,</w:t>
      </w:r>
      <w:r w:rsidR="004F2C52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7C4B89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</w:rPr>
        <w:t>будівництва</w:t>
      </w:r>
      <w:r w:rsidR="004F2C52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7C4B89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</w:rPr>
        <w:t>та житлово-комунального</w:t>
      </w:r>
      <w:r w:rsidR="004F2C52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7C4B89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</w:rPr>
        <w:t>господарства України</w:t>
      </w:r>
      <w:r w:rsidR="004F2C52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7C4B89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</w:rPr>
        <w:t>20 жовтня 2016 року № 281</w:t>
      </w:r>
      <w:r w:rsidR="004F2C52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7C4B89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</w:rPr>
        <w:t>(у редакції наказу Міністерства</w:t>
      </w:r>
      <w:r w:rsidR="004F2C52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7C4B89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</w:rPr>
        <w:t>регіонального розвитку,</w:t>
      </w:r>
      <w:r w:rsidR="004F2C52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7C4B89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</w:rPr>
        <w:t>будівництва</w:t>
      </w:r>
      <w:r w:rsidR="004F2C52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7C4B89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</w:rPr>
        <w:t>та житлово-комунального</w:t>
      </w:r>
      <w:r w:rsidR="004F2C52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7C4B89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</w:rPr>
        <w:t>господарства України</w:t>
      </w:r>
      <w:r w:rsidR="004F2C52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7C4B89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</w:rPr>
        <w:t>27 липня 2018 року № 196)</w:t>
      </w:r>
      <w:r w:rsidR="009615FA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</w:rPr>
        <w:t>,</w:t>
      </w:r>
      <w:r w:rsidR="004F2C52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7C4B89">
        <w:rPr>
          <w:rFonts w:ascii="Times New Roman" w:hAnsi="Times New Roman"/>
          <w:sz w:val="28"/>
          <w:szCs w:val="28"/>
        </w:rPr>
        <w:t>зареєстрованого в Міністерстві юстиції України 16.08.2018 за № 931/32383</w:t>
      </w:r>
      <w:r w:rsidR="00EA21A8" w:rsidRPr="007C4B89">
        <w:rPr>
          <w:rFonts w:ascii="Times New Roman" w:hAnsi="Times New Roman" w:cs="Times New Roman"/>
          <w:sz w:val="28"/>
          <w:szCs w:val="28"/>
        </w:rPr>
        <w:t>,</w:t>
      </w:r>
      <w:r w:rsidR="00843277" w:rsidRPr="007C4B89">
        <w:rPr>
          <w:rFonts w:ascii="Times New Roman" w:hAnsi="Times New Roman" w:cs="Times New Roman"/>
          <w:sz w:val="28"/>
          <w:szCs w:val="28"/>
        </w:rPr>
        <w:t xml:space="preserve"> розмір кошторисної заробітної плати визначається замовником у складі вихідних даних на проектування для звичайних умов будівництва за розрядом складності 3,8, але не нижче ніж середньомісячна заробітна плата у будівництві (у розрахунку на одного штатного працівника) за попередній звітний рік, що оприлюднюється центральним органом виконавчої влади в галузі статистики, збільшена на прогнозний індекс споживчих цін на поточний рік (у середньому до попереднього року), який є складовою основних прогнозних </w:t>
      </w:r>
      <w:proofErr w:type="spellStart"/>
      <w:r w:rsidR="00843277" w:rsidRPr="007C4B89">
        <w:rPr>
          <w:rFonts w:ascii="Times New Roman" w:hAnsi="Times New Roman" w:cs="Times New Roman"/>
          <w:sz w:val="28"/>
          <w:szCs w:val="28"/>
        </w:rPr>
        <w:t>макропоказників</w:t>
      </w:r>
      <w:proofErr w:type="spellEnd"/>
      <w:r w:rsidR="00843277" w:rsidRPr="007C4B89">
        <w:rPr>
          <w:rFonts w:ascii="Times New Roman" w:hAnsi="Times New Roman" w:cs="Times New Roman"/>
          <w:sz w:val="28"/>
          <w:szCs w:val="28"/>
        </w:rPr>
        <w:t xml:space="preserve"> економічного і соціального розвитку України, що схвалюються Кабінетом Міністрів України.</w:t>
      </w:r>
    </w:p>
    <w:p w:rsidR="00843277" w:rsidRDefault="00A137C2" w:rsidP="008432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4B04A5">
        <w:rPr>
          <w:rFonts w:ascii="Times New Roman" w:hAnsi="Times New Roman" w:cs="Times New Roman"/>
          <w:sz w:val="28"/>
          <w:szCs w:val="28"/>
        </w:rPr>
        <w:t xml:space="preserve"> зв’язку з відсутністю даних Державної служби статистики України за IV квартал  2023 року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B04A5">
        <w:rPr>
          <w:rFonts w:ascii="Times New Roman" w:hAnsi="Times New Roman" w:cs="Times New Roman"/>
          <w:sz w:val="28"/>
          <w:szCs w:val="28"/>
        </w:rPr>
        <w:t xml:space="preserve"> с</w:t>
      </w:r>
      <w:r w:rsidR="00843277" w:rsidRPr="007C4B89">
        <w:rPr>
          <w:rFonts w:ascii="Times New Roman" w:hAnsi="Times New Roman" w:cs="Times New Roman"/>
          <w:sz w:val="28"/>
          <w:szCs w:val="28"/>
        </w:rPr>
        <w:t>ередньомісячна заробітна плата</w:t>
      </w:r>
      <w:r w:rsidR="00F76ABE" w:rsidRPr="007C4B89">
        <w:rPr>
          <w:rFonts w:ascii="Times New Roman" w:hAnsi="Times New Roman" w:cs="Times New Roman"/>
          <w:sz w:val="28"/>
          <w:szCs w:val="28"/>
        </w:rPr>
        <w:t xml:space="preserve"> у будівництві</w:t>
      </w:r>
      <w:r w:rsidR="007C4B89">
        <w:rPr>
          <w:rFonts w:ascii="Times New Roman" w:hAnsi="Times New Roman" w:cs="Times New Roman"/>
          <w:sz w:val="28"/>
          <w:szCs w:val="28"/>
        </w:rPr>
        <w:t xml:space="preserve"> </w:t>
      </w:r>
      <w:r w:rsidR="004B04A5">
        <w:rPr>
          <w:rFonts w:ascii="Times New Roman" w:hAnsi="Times New Roman" w:cs="Times New Roman"/>
          <w:sz w:val="28"/>
          <w:szCs w:val="28"/>
        </w:rPr>
        <w:t xml:space="preserve">визначається  </w:t>
      </w:r>
      <w:r w:rsidR="007C4B89">
        <w:rPr>
          <w:rFonts w:ascii="Times New Roman" w:hAnsi="Times New Roman" w:cs="Times New Roman"/>
          <w:sz w:val="28"/>
          <w:szCs w:val="28"/>
        </w:rPr>
        <w:t>за</w:t>
      </w:r>
      <w:r w:rsidRPr="00A137C2">
        <w:rPr>
          <w:rFonts w:ascii="Times New Roman" w:hAnsi="Times New Roman" w:cs="Times New Roman"/>
          <w:sz w:val="28"/>
          <w:szCs w:val="28"/>
        </w:rPr>
        <w:t xml:space="preserve"> </w:t>
      </w:r>
      <w:r w:rsidRPr="007C4B89">
        <w:rPr>
          <w:rFonts w:ascii="Times New Roman" w:hAnsi="Times New Roman" w:cs="Times New Roman"/>
          <w:sz w:val="28"/>
          <w:szCs w:val="28"/>
        </w:rPr>
        <w:t>даними Державної служби статистики України</w:t>
      </w:r>
      <w:r>
        <w:rPr>
          <w:rFonts w:ascii="Times New Roman" w:hAnsi="Times New Roman" w:cs="Times New Roman"/>
          <w:sz w:val="28"/>
          <w:szCs w:val="28"/>
        </w:rPr>
        <w:t xml:space="preserve">  за </w:t>
      </w:r>
      <w:r w:rsidR="007C4B89">
        <w:rPr>
          <w:rFonts w:ascii="Times New Roman" w:hAnsi="Times New Roman" w:cs="Times New Roman"/>
          <w:sz w:val="28"/>
          <w:szCs w:val="28"/>
        </w:rPr>
        <w:t>12 місяців</w:t>
      </w:r>
      <w:r w:rsidR="00F76ABE" w:rsidRPr="007C4B89">
        <w:rPr>
          <w:rFonts w:ascii="Times New Roman" w:hAnsi="Times New Roman" w:cs="Times New Roman"/>
          <w:sz w:val="28"/>
          <w:szCs w:val="28"/>
        </w:rPr>
        <w:t xml:space="preserve"> 20</w:t>
      </w:r>
      <w:r w:rsidR="007A2917" w:rsidRPr="007C4B89">
        <w:rPr>
          <w:rFonts w:ascii="Times New Roman" w:hAnsi="Times New Roman" w:cs="Times New Roman"/>
          <w:sz w:val="28"/>
          <w:szCs w:val="28"/>
        </w:rPr>
        <w:t>2</w:t>
      </w:r>
      <w:r w:rsidR="007C4B89">
        <w:rPr>
          <w:rFonts w:ascii="Times New Roman" w:hAnsi="Times New Roman" w:cs="Times New Roman"/>
          <w:sz w:val="28"/>
          <w:szCs w:val="28"/>
        </w:rPr>
        <w:t>2</w:t>
      </w:r>
      <w:r w:rsidR="00F76ABE" w:rsidRPr="007C4B89">
        <w:rPr>
          <w:rFonts w:ascii="Times New Roman" w:hAnsi="Times New Roman" w:cs="Times New Roman"/>
          <w:sz w:val="28"/>
          <w:szCs w:val="28"/>
        </w:rPr>
        <w:t xml:space="preserve"> ро</w:t>
      </w:r>
      <w:r w:rsidR="004B04A5">
        <w:rPr>
          <w:rFonts w:ascii="Times New Roman" w:hAnsi="Times New Roman" w:cs="Times New Roman"/>
          <w:sz w:val="28"/>
          <w:szCs w:val="28"/>
        </w:rPr>
        <w:t>ку</w:t>
      </w:r>
      <w:r w:rsidR="007C4A47" w:rsidRPr="007C4B89">
        <w:rPr>
          <w:rFonts w:ascii="Times New Roman" w:hAnsi="Times New Roman" w:cs="Times New Roman"/>
          <w:sz w:val="28"/>
          <w:szCs w:val="28"/>
        </w:rPr>
        <w:t xml:space="preserve"> </w:t>
      </w:r>
      <w:r w:rsidR="004B04A5">
        <w:rPr>
          <w:rFonts w:ascii="Times New Roman" w:hAnsi="Times New Roman" w:cs="Times New Roman"/>
          <w:sz w:val="28"/>
          <w:szCs w:val="28"/>
        </w:rPr>
        <w:t xml:space="preserve">та </w:t>
      </w:r>
      <w:r w:rsidR="007C4B89">
        <w:rPr>
          <w:rFonts w:ascii="Times New Roman" w:hAnsi="Times New Roman" w:cs="Times New Roman"/>
          <w:sz w:val="28"/>
          <w:szCs w:val="28"/>
        </w:rPr>
        <w:t>складає</w:t>
      </w:r>
      <w:r w:rsidR="00EF39CE">
        <w:rPr>
          <w:rFonts w:ascii="Times New Roman" w:hAnsi="Times New Roman" w:cs="Times New Roman"/>
          <w:sz w:val="28"/>
          <w:szCs w:val="28"/>
        </w:rPr>
        <w:t xml:space="preserve">  </w:t>
      </w:r>
      <w:r w:rsidR="007C4B89">
        <w:rPr>
          <w:rFonts w:ascii="Times New Roman" w:hAnsi="Times New Roman" w:cs="Times New Roman"/>
          <w:sz w:val="28"/>
          <w:szCs w:val="28"/>
        </w:rPr>
        <w:t>9 781</w:t>
      </w:r>
      <w:r w:rsidR="00B27FCF">
        <w:rPr>
          <w:rFonts w:ascii="Times New Roman" w:hAnsi="Times New Roman" w:cs="Times New Roman"/>
          <w:sz w:val="28"/>
          <w:szCs w:val="28"/>
        </w:rPr>
        <w:t xml:space="preserve"> гривень</w:t>
      </w:r>
      <w:r w:rsidR="007C4B89">
        <w:rPr>
          <w:rFonts w:ascii="Times New Roman" w:hAnsi="Times New Roman" w:cs="Times New Roman"/>
          <w:sz w:val="28"/>
          <w:szCs w:val="28"/>
        </w:rPr>
        <w:t xml:space="preserve">. Відповідно до листа Міністерства економіки України від 23.11.2022 № </w:t>
      </w:r>
      <w:r w:rsidR="007C4B89" w:rsidRPr="005B30F1">
        <w:rPr>
          <w:rFonts w:ascii="Times New Roman" w:hAnsi="Times New Roman" w:cs="Times New Roman"/>
          <w:sz w:val="28"/>
          <w:szCs w:val="28"/>
        </w:rPr>
        <w:t>3014-05/76265-03</w:t>
      </w:r>
      <w:r w:rsidR="00F76ABE" w:rsidRPr="007C4B89">
        <w:rPr>
          <w:rFonts w:ascii="Times New Roman" w:hAnsi="Times New Roman" w:cs="Times New Roman"/>
          <w:sz w:val="28"/>
          <w:szCs w:val="28"/>
        </w:rPr>
        <w:t xml:space="preserve"> прогнозний індекс споживчих цін</w:t>
      </w:r>
      <w:r w:rsidR="007C4B89">
        <w:rPr>
          <w:rFonts w:ascii="Times New Roman" w:hAnsi="Times New Roman" w:cs="Times New Roman"/>
          <w:sz w:val="28"/>
          <w:szCs w:val="28"/>
        </w:rPr>
        <w:t xml:space="preserve"> на </w:t>
      </w:r>
      <w:r w:rsidR="009E0DE8">
        <w:rPr>
          <w:rFonts w:ascii="Times New Roman" w:hAnsi="Times New Roman" w:cs="Times New Roman"/>
          <w:sz w:val="28"/>
          <w:szCs w:val="28"/>
        </w:rPr>
        <w:t>2023</w:t>
      </w:r>
      <w:r w:rsidR="007C4B89">
        <w:rPr>
          <w:rFonts w:ascii="Times New Roman" w:hAnsi="Times New Roman" w:cs="Times New Roman"/>
          <w:sz w:val="28"/>
          <w:szCs w:val="28"/>
        </w:rPr>
        <w:t xml:space="preserve"> рік складає</w:t>
      </w:r>
      <w:r w:rsidR="0092798D">
        <w:rPr>
          <w:rFonts w:ascii="Times New Roman" w:hAnsi="Times New Roman" w:cs="Times New Roman"/>
          <w:sz w:val="28"/>
          <w:szCs w:val="28"/>
        </w:rPr>
        <w:t xml:space="preserve"> </w:t>
      </w:r>
      <w:r w:rsidR="007C4B89">
        <w:rPr>
          <w:rFonts w:ascii="Times New Roman" w:hAnsi="Times New Roman" w:cs="Times New Roman"/>
          <w:sz w:val="28"/>
          <w:szCs w:val="28"/>
        </w:rPr>
        <w:t>128,4</w:t>
      </w:r>
      <w:r w:rsidR="00F76ABE" w:rsidRPr="007C4B89">
        <w:rPr>
          <w:rFonts w:ascii="Times New Roman" w:hAnsi="Times New Roman" w:cs="Times New Roman"/>
          <w:sz w:val="28"/>
          <w:szCs w:val="28"/>
        </w:rPr>
        <w:t>%.</w:t>
      </w:r>
    </w:p>
    <w:p w:rsidR="00803C74" w:rsidRDefault="004F2C52" w:rsidP="00A169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Тому</w:t>
      </w:r>
      <w:r w:rsidR="009E0DE8">
        <w:rPr>
          <w:rFonts w:ascii="Times New Roman" w:hAnsi="Times New Roman" w:cs="Times New Roman"/>
          <w:sz w:val="28"/>
          <w:szCs w:val="28"/>
        </w:rPr>
        <w:t xml:space="preserve">, </w:t>
      </w:r>
      <w:r w:rsidR="003E6B5F" w:rsidRPr="007C4B89">
        <w:rPr>
          <w:rFonts w:ascii="Times New Roman" w:hAnsi="Times New Roman" w:cs="Times New Roman"/>
          <w:sz w:val="28"/>
          <w:szCs w:val="28"/>
        </w:rPr>
        <w:t xml:space="preserve"> в 20</w:t>
      </w:r>
      <w:r w:rsidR="000643AE" w:rsidRPr="007C4B89">
        <w:rPr>
          <w:rFonts w:ascii="Times New Roman" w:hAnsi="Times New Roman" w:cs="Times New Roman"/>
          <w:sz w:val="28"/>
          <w:szCs w:val="28"/>
        </w:rPr>
        <w:t>2</w:t>
      </w:r>
      <w:r w:rsidR="00215D64">
        <w:rPr>
          <w:rFonts w:ascii="Times New Roman" w:hAnsi="Times New Roman" w:cs="Times New Roman"/>
          <w:sz w:val="28"/>
          <w:szCs w:val="28"/>
        </w:rPr>
        <w:t>3</w:t>
      </w:r>
      <w:r w:rsidR="00F76ABE" w:rsidRPr="007C4B89">
        <w:rPr>
          <w:rFonts w:ascii="Times New Roman" w:hAnsi="Times New Roman" w:cs="Times New Roman"/>
          <w:sz w:val="28"/>
          <w:szCs w:val="28"/>
        </w:rPr>
        <w:t xml:space="preserve"> році розмір кошторисної заробітної плати</w:t>
      </w:r>
      <w:r w:rsidR="007C4B89">
        <w:rPr>
          <w:rFonts w:ascii="Times New Roman" w:hAnsi="Times New Roman" w:cs="Times New Roman"/>
          <w:sz w:val="28"/>
          <w:szCs w:val="28"/>
        </w:rPr>
        <w:t xml:space="preserve"> для звичайних умов будівництва за розрядом складності робіт 3,8</w:t>
      </w:r>
      <w:r w:rsidR="00F76ABE" w:rsidRPr="007C4B89">
        <w:rPr>
          <w:rFonts w:ascii="Times New Roman" w:hAnsi="Times New Roman" w:cs="Times New Roman"/>
          <w:sz w:val="28"/>
          <w:szCs w:val="28"/>
        </w:rPr>
        <w:t xml:space="preserve"> має бути не нижче ніж </w:t>
      </w:r>
      <w:r w:rsidR="007C4B89">
        <w:rPr>
          <w:rFonts w:ascii="Times New Roman" w:hAnsi="Times New Roman" w:cs="Times New Roman"/>
          <w:sz w:val="28"/>
          <w:szCs w:val="28"/>
        </w:rPr>
        <w:t>12 558,80</w:t>
      </w:r>
      <w:r w:rsidR="00F76ABE" w:rsidRPr="007C4B89">
        <w:rPr>
          <w:rFonts w:ascii="Times New Roman" w:hAnsi="Times New Roman" w:cs="Times New Roman"/>
          <w:sz w:val="28"/>
          <w:szCs w:val="28"/>
        </w:rPr>
        <w:t xml:space="preserve"> гривень.</w:t>
      </w:r>
    </w:p>
    <w:p w:rsidR="0027192F" w:rsidRDefault="0092798D" w:rsidP="00215D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Оскільки наразі ситуація на</w:t>
      </w:r>
      <w:r w:rsidR="0027192F">
        <w:rPr>
          <w:rFonts w:ascii="Times New Roman" w:hAnsi="Times New Roman" w:cs="Times New Roman"/>
          <w:sz w:val="28"/>
          <w:szCs w:val="28"/>
        </w:rPr>
        <w:t xml:space="preserve"> кордоні залишається напруженою</w:t>
      </w:r>
      <w:r w:rsidR="004F2C5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фіксується збільшення артилерійських та ракетних обстрілів, проникнення диверсійно-розвідувальних груп</w:t>
      </w:r>
      <w:r w:rsidR="001B037D">
        <w:rPr>
          <w:rFonts w:ascii="Times New Roman" w:hAnsi="Times New Roman" w:cs="Times New Roman"/>
          <w:sz w:val="28"/>
          <w:szCs w:val="28"/>
        </w:rPr>
        <w:t xml:space="preserve">, атаки </w:t>
      </w:r>
      <w:r w:rsidR="0027192F">
        <w:rPr>
          <w:rFonts w:ascii="Times New Roman" w:hAnsi="Times New Roman" w:cs="Times New Roman"/>
          <w:sz w:val="28"/>
          <w:szCs w:val="28"/>
        </w:rPr>
        <w:t xml:space="preserve"> БПЛА</w:t>
      </w:r>
      <w:r w:rsidR="004F2C52">
        <w:rPr>
          <w:rFonts w:ascii="Times New Roman" w:hAnsi="Times New Roman" w:cs="Times New Roman"/>
          <w:sz w:val="28"/>
          <w:szCs w:val="28"/>
        </w:rPr>
        <w:t>,</w:t>
      </w:r>
      <w:r w:rsidR="0027192F">
        <w:rPr>
          <w:rFonts w:ascii="Times New Roman" w:hAnsi="Times New Roman" w:cs="Times New Roman"/>
          <w:sz w:val="28"/>
          <w:szCs w:val="28"/>
        </w:rPr>
        <w:t xml:space="preserve"> </w:t>
      </w:r>
      <w:r w:rsidR="004F2C52">
        <w:rPr>
          <w:rFonts w:ascii="Times New Roman" w:hAnsi="Times New Roman" w:cs="Times New Roman"/>
          <w:sz w:val="28"/>
          <w:szCs w:val="28"/>
        </w:rPr>
        <w:t>д</w:t>
      </w:r>
      <w:r w:rsidR="001B037D">
        <w:rPr>
          <w:rFonts w:ascii="Times New Roman" w:hAnsi="Times New Roman" w:cs="Times New Roman"/>
          <w:sz w:val="28"/>
          <w:szCs w:val="28"/>
        </w:rPr>
        <w:t>ля ефективної протидії ворогу</w:t>
      </w:r>
      <w:r w:rsidR="009615FA">
        <w:rPr>
          <w:rFonts w:ascii="Times New Roman" w:hAnsi="Times New Roman" w:cs="Times New Roman"/>
          <w:sz w:val="28"/>
          <w:szCs w:val="28"/>
        </w:rPr>
        <w:t>,</w:t>
      </w:r>
      <w:r w:rsidR="001B037D">
        <w:rPr>
          <w:rFonts w:ascii="Times New Roman" w:hAnsi="Times New Roman" w:cs="Times New Roman"/>
          <w:sz w:val="28"/>
          <w:szCs w:val="28"/>
        </w:rPr>
        <w:t xml:space="preserve"> </w:t>
      </w:r>
      <w:r w:rsidR="004F2C52">
        <w:rPr>
          <w:rFonts w:ascii="Times New Roman" w:hAnsi="Times New Roman" w:cs="Times New Roman"/>
          <w:sz w:val="28"/>
          <w:szCs w:val="28"/>
        </w:rPr>
        <w:t>згідно з</w:t>
      </w:r>
      <w:r w:rsidR="001B037D">
        <w:rPr>
          <w:rFonts w:ascii="Times New Roman" w:hAnsi="Times New Roman" w:cs="Times New Roman"/>
          <w:sz w:val="28"/>
          <w:szCs w:val="28"/>
        </w:rPr>
        <w:t xml:space="preserve"> розпорядження</w:t>
      </w:r>
      <w:r w:rsidR="004F2C52">
        <w:rPr>
          <w:rFonts w:ascii="Times New Roman" w:hAnsi="Times New Roman" w:cs="Times New Roman"/>
          <w:sz w:val="28"/>
          <w:szCs w:val="28"/>
        </w:rPr>
        <w:t>м</w:t>
      </w:r>
      <w:r w:rsidR="001B037D">
        <w:rPr>
          <w:rFonts w:ascii="Times New Roman" w:hAnsi="Times New Roman" w:cs="Times New Roman"/>
          <w:sz w:val="28"/>
          <w:szCs w:val="28"/>
        </w:rPr>
        <w:t xml:space="preserve"> Кабінету Міністрів України від </w:t>
      </w:r>
      <w:r w:rsidR="004B04A5">
        <w:rPr>
          <w:rFonts w:ascii="Times New Roman" w:hAnsi="Times New Roman" w:cs="Times New Roman"/>
          <w:sz w:val="28"/>
          <w:szCs w:val="28"/>
        </w:rPr>
        <w:t>19.01.2024</w:t>
      </w:r>
      <w:r w:rsidR="001B037D">
        <w:rPr>
          <w:rFonts w:ascii="Times New Roman" w:hAnsi="Times New Roman" w:cs="Times New Roman"/>
          <w:sz w:val="28"/>
          <w:szCs w:val="28"/>
        </w:rPr>
        <w:t xml:space="preserve"> </w:t>
      </w:r>
      <w:r w:rsidR="00453402">
        <w:rPr>
          <w:rFonts w:ascii="Times New Roman" w:hAnsi="Times New Roman" w:cs="Times New Roman"/>
          <w:sz w:val="28"/>
          <w:szCs w:val="28"/>
        </w:rPr>
        <w:t xml:space="preserve"> </w:t>
      </w:r>
      <w:r w:rsidR="001B037D">
        <w:rPr>
          <w:rFonts w:ascii="Times New Roman" w:hAnsi="Times New Roman" w:cs="Times New Roman"/>
          <w:sz w:val="28"/>
          <w:szCs w:val="28"/>
        </w:rPr>
        <w:t>№</w:t>
      </w:r>
      <w:r w:rsidR="004B04A5">
        <w:rPr>
          <w:rFonts w:ascii="Times New Roman" w:hAnsi="Times New Roman" w:cs="Times New Roman"/>
          <w:sz w:val="28"/>
          <w:szCs w:val="28"/>
        </w:rPr>
        <w:t>37</w:t>
      </w:r>
      <w:r w:rsidR="001B037D">
        <w:rPr>
          <w:rFonts w:ascii="Times New Roman" w:hAnsi="Times New Roman" w:cs="Times New Roman"/>
          <w:sz w:val="28"/>
          <w:szCs w:val="28"/>
        </w:rPr>
        <w:t xml:space="preserve">-р було виділено кошти для </w:t>
      </w:r>
      <w:r w:rsidR="00B15CB6">
        <w:rPr>
          <w:rFonts w:ascii="Times New Roman" w:hAnsi="Times New Roman" w:cs="Times New Roman"/>
          <w:sz w:val="28"/>
          <w:szCs w:val="28"/>
        </w:rPr>
        <w:t>здійснення заходів, пов’язаних із зміцненням обороноздатності держави (</w:t>
      </w:r>
      <w:r w:rsidR="001B037D">
        <w:rPr>
          <w:rFonts w:ascii="Times New Roman" w:hAnsi="Times New Roman" w:cs="Times New Roman"/>
          <w:sz w:val="28"/>
          <w:szCs w:val="28"/>
        </w:rPr>
        <w:t>б</w:t>
      </w:r>
      <w:r w:rsidR="00B15CB6">
        <w:rPr>
          <w:rFonts w:ascii="Times New Roman" w:hAnsi="Times New Roman" w:cs="Times New Roman"/>
          <w:sz w:val="28"/>
          <w:szCs w:val="28"/>
        </w:rPr>
        <w:t xml:space="preserve">удівництва військових </w:t>
      </w:r>
      <w:r w:rsidR="00B15CB6" w:rsidRPr="00453402">
        <w:rPr>
          <w:rFonts w:ascii="Times New Roman" w:hAnsi="Times New Roman" w:cs="Times New Roman"/>
          <w:sz w:val="28"/>
          <w:szCs w:val="28"/>
        </w:rPr>
        <w:t>інженерно</w:t>
      </w:r>
      <w:r w:rsidR="00B15CB6" w:rsidRPr="00453402">
        <w:rPr>
          <w:rFonts w:ascii="Times New Roman" w:hAnsi="Times New Roman" w:cs="Times New Roman"/>
          <w:b/>
          <w:sz w:val="28"/>
          <w:szCs w:val="28"/>
        </w:rPr>
        <w:t>-</w:t>
      </w:r>
      <w:r w:rsidR="00B15CB6" w:rsidRPr="00453402">
        <w:rPr>
          <w:rFonts w:ascii="Times New Roman" w:hAnsi="Times New Roman" w:cs="Times New Roman"/>
          <w:sz w:val="28"/>
          <w:szCs w:val="28"/>
        </w:rPr>
        <w:t>технічних</w:t>
      </w:r>
      <w:r w:rsidR="001B037D">
        <w:rPr>
          <w:rFonts w:ascii="Times New Roman" w:hAnsi="Times New Roman" w:cs="Times New Roman"/>
          <w:sz w:val="28"/>
          <w:szCs w:val="28"/>
        </w:rPr>
        <w:t xml:space="preserve"> і фортифікаційних споруд</w:t>
      </w:r>
      <w:r w:rsidR="00EF39CE">
        <w:rPr>
          <w:rFonts w:ascii="Times New Roman" w:hAnsi="Times New Roman" w:cs="Times New Roman"/>
          <w:sz w:val="28"/>
          <w:szCs w:val="28"/>
        </w:rPr>
        <w:t xml:space="preserve">, фортифікаційне обладнання оборонних рубежів, </w:t>
      </w:r>
      <w:r w:rsidR="00EF39CE">
        <w:rPr>
          <w:rFonts w:ascii="Times New Roman" w:hAnsi="Times New Roman" w:cs="Times New Roman"/>
          <w:sz w:val="28"/>
          <w:szCs w:val="28"/>
        </w:rPr>
        <w:lastRenderedPageBreak/>
        <w:t>улаштування  системи невибухових загороджень)</w:t>
      </w:r>
      <w:r w:rsidR="009615FA">
        <w:rPr>
          <w:rFonts w:ascii="Times New Roman" w:hAnsi="Times New Roman" w:cs="Times New Roman"/>
          <w:sz w:val="28"/>
          <w:szCs w:val="28"/>
        </w:rPr>
        <w:t xml:space="preserve"> в умовах воєнного стану, введеного Указом Президента України в</w:t>
      </w:r>
      <w:r w:rsidR="009E0DE8">
        <w:rPr>
          <w:rFonts w:ascii="Times New Roman" w:hAnsi="Times New Roman" w:cs="Times New Roman"/>
          <w:sz w:val="28"/>
          <w:szCs w:val="28"/>
        </w:rPr>
        <w:t>ід 24 лютого 2022 року</w:t>
      </w:r>
      <w:r w:rsidR="009615FA">
        <w:rPr>
          <w:rFonts w:ascii="Times New Roman" w:hAnsi="Times New Roman" w:cs="Times New Roman"/>
          <w:sz w:val="28"/>
          <w:szCs w:val="28"/>
        </w:rPr>
        <w:t xml:space="preserve"> №64 "Про введення воєнного стану в Україні".</w:t>
      </w:r>
    </w:p>
    <w:p w:rsidR="004F2C52" w:rsidRDefault="009615FA" w:rsidP="004F2C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15D64">
        <w:rPr>
          <w:rFonts w:ascii="Times New Roman" w:hAnsi="Times New Roman" w:cs="Times New Roman"/>
          <w:sz w:val="28"/>
          <w:szCs w:val="28"/>
        </w:rPr>
        <w:t xml:space="preserve"> зв’язку з цим кошторисна заробітна плата визначається з урахуванням  </w:t>
      </w:r>
      <w:r w:rsidR="0027192F">
        <w:rPr>
          <w:rFonts w:ascii="Times New Roman" w:hAnsi="Times New Roman" w:cs="Times New Roman"/>
          <w:sz w:val="28"/>
          <w:szCs w:val="28"/>
        </w:rPr>
        <w:t>коефіцієнта</w:t>
      </w:r>
      <w:r w:rsidR="00215D64">
        <w:rPr>
          <w:rFonts w:ascii="Times New Roman" w:hAnsi="Times New Roman" w:cs="Times New Roman"/>
          <w:sz w:val="28"/>
          <w:szCs w:val="28"/>
        </w:rPr>
        <w:t xml:space="preserve"> 1,5 відповідно до</w:t>
      </w:r>
      <w:r w:rsidR="00215D64" w:rsidRPr="00C367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7192F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215D64" w:rsidRPr="001B037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215D64">
        <w:rPr>
          <w:rFonts w:ascii="Times New Roman" w:hAnsi="Times New Roman" w:cs="Times New Roman"/>
          <w:sz w:val="28"/>
          <w:szCs w:val="28"/>
          <w:shd w:val="clear" w:color="auto" w:fill="FFFFFF"/>
        </w:rPr>
        <w:t>станови К</w:t>
      </w:r>
      <w:r w:rsidR="0027192F">
        <w:rPr>
          <w:rFonts w:ascii="Times New Roman" w:hAnsi="Times New Roman" w:cs="Times New Roman"/>
          <w:sz w:val="28"/>
          <w:szCs w:val="28"/>
          <w:shd w:val="clear" w:color="auto" w:fill="FFFFFF"/>
        </w:rPr>
        <w:t>абінету М</w:t>
      </w:r>
      <w:r w:rsidR="009E0D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іністрів України від 25.04.2023 </w:t>
      </w:r>
      <w:r w:rsidR="00215D64">
        <w:rPr>
          <w:rFonts w:ascii="Times New Roman" w:hAnsi="Times New Roman" w:cs="Times New Roman"/>
          <w:sz w:val="28"/>
          <w:szCs w:val="28"/>
          <w:shd w:val="clear" w:color="auto" w:fill="FFFFFF"/>
        </w:rPr>
        <w:t>№391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"Деякі питання оплати праці працівників держаних органів та органів місцевого самоврядування під час воєнного стану" </w:t>
      </w:r>
      <w:r w:rsidR="00215D6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2719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позаяк </w:t>
      </w:r>
      <w:r w:rsidR="00215D64" w:rsidRPr="001B037D">
        <w:rPr>
          <w:rFonts w:ascii="Times New Roman" w:hAnsi="Times New Roman" w:cs="Times New Roman"/>
          <w:sz w:val="28"/>
          <w:szCs w:val="28"/>
        </w:rPr>
        <w:t xml:space="preserve">будівельні роботи будуть проводитись </w:t>
      </w:r>
      <w:r w:rsidR="00215D64" w:rsidRPr="001B037D">
        <w:rPr>
          <w:rFonts w:ascii="Times New Roman" w:hAnsi="Times New Roman" w:cs="Times New Roman"/>
          <w:sz w:val="28"/>
          <w:szCs w:val="28"/>
          <w:shd w:val="clear" w:color="auto" w:fill="FFFFFF"/>
        </w:rPr>
        <w:t>на територіях можливих бойових дій, включених до </w:t>
      </w:r>
      <w:hyperlink r:id="rId5" w:anchor="n15" w:tgtFrame="_blank" w:history="1">
        <w:r w:rsidR="00215D64" w:rsidRPr="001B037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переліку територій, на яких ведуться (велися) бойов</w:t>
        </w:r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і дії або тимчасово окупованих російською ф</w:t>
        </w:r>
        <w:r w:rsidR="00215D64" w:rsidRPr="001B037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едерацією</w:t>
        </w:r>
      </w:hyperlink>
      <w:r w:rsidR="00215D64" w:rsidRPr="001B037D">
        <w:rPr>
          <w:rFonts w:ascii="Times New Roman" w:hAnsi="Times New Roman" w:cs="Times New Roman"/>
          <w:sz w:val="28"/>
          <w:szCs w:val="28"/>
          <w:shd w:val="clear" w:color="auto" w:fill="FFFFFF"/>
        </w:rPr>
        <w:t>, затвердженого Міністерством з питань реінтеграції тимчасово окупованих територій, для яких не визначена дата пр</w:t>
      </w:r>
      <w:r w:rsidR="00215D64">
        <w:rPr>
          <w:rFonts w:ascii="Times New Roman" w:hAnsi="Times New Roman" w:cs="Times New Roman"/>
          <w:sz w:val="28"/>
          <w:szCs w:val="28"/>
          <w:shd w:val="clear" w:color="auto" w:fill="FFFFFF"/>
        </w:rPr>
        <w:t>ипинення можливості бойових дій.</w:t>
      </w:r>
    </w:p>
    <w:p w:rsidR="0092798D" w:rsidRPr="007C4B89" w:rsidRDefault="00215D64" w:rsidP="004F2C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4B89">
        <w:rPr>
          <w:rFonts w:ascii="Times New Roman" w:hAnsi="Times New Roman" w:cs="Times New Roman"/>
          <w:sz w:val="28"/>
          <w:szCs w:val="28"/>
        </w:rPr>
        <w:t>Враховуючи вищевикладене</w:t>
      </w:r>
      <w:r w:rsidR="004F2C52">
        <w:rPr>
          <w:rFonts w:ascii="Times New Roman" w:hAnsi="Times New Roman" w:cs="Times New Roman"/>
          <w:sz w:val="28"/>
          <w:szCs w:val="28"/>
        </w:rPr>
        <w:t xml:space="preserve"> розмір</w:t>
      </w:r>
      <w:r w:rsidRPr="007C4B89">
        <w:rPr>
          <w:rFonts w:ascii="Times New Roman" w:hAnsi="Times New Roman" w:cs="Times New Roman"/>
          <w:sz w:val="28"/>
          <w:szCs w:val="28"/>
        </w:rPr>
        <w:t xml:space="preserve"> кошторисн</w:t>
      </w:r>
      <w:r w:rsidR="004F2C52">
        <w:rPr>
          <w:rFonts w:ascii="Times New Roman" w:hAnsi="Times New Roman" w:cs="Times New Roman"/>
          <w:sz w:val="28"/>
          <w:szCs w:val="28"/>
        </w:rPr>
        <w:t>ої</w:t>
      </w:r>
      <w:r w:rsidRPr="007C4B89">
        <w:rPr>
          <w:rFonts w:ascii="Times New Roman" w:hAnsi="Times New Roman" w:cs="Times New Roman"/>
          <w:sz w:val="28"/>
          <w:szCs w:val="28"/>
        </w:rPr>
        <w:t xml:space="preserve"> заробітної плати</w:t>
      </w:r>
      <w:r>
        <w:rPr>
          <w:rFonts w:ascii="Times New Roman" w:hAnsi="Times New Roman" w:cs="Times New Roman"/>
          <w:sz w:val="28"/>
          <w:szCs w:val="28"/>
        </w:rPr>
        <w:t xml:space="preserve"> для будівництва військових інженерних і фортифікаційних</w:t>
      </w:r>
      <w:r w:rsidR="00722B21">
        <w:rPr>
          <w:rFonts w:ascii="Times New Roman" w:hAnsi="Times New Roman" w:cs="Times New Roman"/>
          <w:sz w:val="28"/>
          <w:szCs w:val="28"/>
        </w:rPr>
        <w:t xml:space="preserve"> споруд</w:t>
      </w:r>
      <w:r w:rsidR="004F2C52">
        <w:rPr>
          <w:rFonts w:ascii="Times New Roman" w:hAnsi="Times New Roman" w:cs="Times New Roman"/>
          <w:sz w:val="28"/>
          <w:szCs w:val="28"/>
        </w:rPr>
        <w:t xml:space="preserve"> у 202</w:t>
      </w:r>
      <w:r w:rsidR="004B04A5">
        <w:rPr>
          <w:rFonts w:ascii="Times New Roman" w:hAnsi="Times New Roman" w:cs="Times New Roman"/>
          <w:sz w:val="28"/>
          <w:szCs w:val="28"/>
        </w:rPr>
        <w:t>4</w:t>
      </w:r>
      <w:r w:rsidR="004F2C52">
        <w:rPr>
          <w:rFonts w:ascii="Times New Roman" w:hAnsi="Times New Roman" w:cs="Times New Roman"/>
          <w:sz w:val="28"/>
          <w:szCs w:val="28"/>
        </w:rPr>
        <w:t xml:space="preserve"> році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B89">
        <w:rPr>
          <w:rFonts w:ascii="Times New Roman" w:hAnsi="Times New Roman" w:cs="Times New Roman"/>
          <w:sz w:val="28"/>
          <w:szCs w:val="28"/>
        </w:rPr>
        <w:t xml:space="preserve">має бути не нижче ніж </w:t>
      </w:r>
      <w:r>
        <w:rPr>
          <w:rFonts w:ascii="Times New Roman" w:hAnsi="Times New Roman" w:cs="Times New Roman"/>
          <w:sz w:val="28"/>
          <w:szCs w:val="28"/>
        </w:rPr>
        <w:t>18 838,20</w:t>
      </w:r>
      <w:r w:rsidRPr="007C4B89">
        <w:rPr>
          <w:rFonts w:ascii="Times New Roman" w:hAnsi="Times New Roman" w:cs="Times New Roman"/>
          <w:sz w:val="28"/>
          <w:szCs w:val="28"/>
        </w:rPr>
        <w:t xml:space="preserve"> гривень.</w:t>
      </w:r>
    </w:p>
    <w:p w:rsidR="00A169F8" w:rsidRPr="007C4B89" w:rsidRDefault="00803C74" w:rsidP="00A169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4B89">
        <w:rPr>
          <w:rFonts w:ascii="Times New Roman" w:hAnsi="Times New Roman" w:cs="Times New Roman"/>
          <w:sz w:val="28"/>
          <w:szCs w:val="28"/>
        </w:rPr>
        <w:t xml:space="preserve">Згідно з цим розмір кошторисної заробітної плати </w:t>
      </w:r>
      <w:r w:rsidR="00722B21">
        <w:rPr>
          <w:rFonts w:ascii="Times New Roman" w:hAnsi="Times New Roman" w:cs="Times New Roman"/>
          <w:sz w:val="28"/>
          <w:szCs w:val="28"/>
        </w:rPr>
        <w:t>для будівництва військових інженерних і фортифікаційних споруд</w:t>
      </w:r>
      <w:r w:rsidR="000379EA">
        <w:rPr>
          <w:rFonts w:ascii="Times New Roman" w:hAnsi="Times New Roman" w:cs="Times New Roman"/>
          <w:sz w:val="28"/>
          <w:szCs w:val="28"/>
        </w:rPr>
        <w:t xml:space="preserve"> </w:t>
      </w:r>
      <w:r w:rsidRPr="007C4B89">
        <w:rPr>
          <w:rFonts w:ascii="Times New Roman" w:hAnsi="Times New Roman" w:cs="Times New Roman"/>
          <w:sz w:val="28"/>
          <w:szCs w:val="28"/>
        </w:rPr>
        <w:t xml:space="preserve">приймаємо </w:t>
      </w:r>
      <w:r w:rsidR="004C2536">
        <w:rPr>
          <w:rFonts w:ascii="Times New Roman" w:hAnsi="Times New Roman" w:cs="Times New Roman"/>
          <w:sz w:val="28"/>
          <w:szCs w:val="28"/>
        </w:rPr>
        <w:t>18 840</w:t>
      </w:r>
      <w:r w:rsidR="004F2C52">
        <w:rPr>
          <w:rFonts w:ascii="Times New Roman" w:hAnsi="Times New Roman" w:cs="Times New Roman"/>
          <w:sz w:val="28"/>
          <w:szCs w:val="28"/>
        </w:rPr>
        <w:t xml:space="preserve"> </w:t>
      </w:r>
      <w:r w:rsidR="007C4B89" w:rsidRPr="007C4B89">
        <w:rPr>
          <w:rFonts w:ascii="Times New Roman" w:hAnsi="Times New Roman" w:cs="Times New Roman"/>
          <w:sz w:val="28"/>
          <w:szCs w:val="28"/>
        </w:rPr>
        <w:t>гривень</w:t>
      </w:r>
      <w:r w:rsidRPr="007C4B89">
        <w:rPr>
          <w:rFonts w:ascii="Times New Roman" w:hAnsi="Times New Roman" w:cs="Times New Roman"/>
          <w:sz w:val="28"/>
          <w:szCs w:val="28"/>
        </w:rPr>
        <w:t>.</w:t>
      </w:r>
    </w:p>
    <w:p w:rsidR="007A2917" w:rsidRDefault="007A2917" w:rsidP="00A169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2B21" w:rsidRDefault="00722B21" w:rsidP="00A169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2B21" w:rsidRDefault="00722B21" w:rsidP="00A169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2B21" w:rsidRDefault="00722B21" w:rsidP="00A169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2B21" w:rsidRPr="007C4B89" w:rsidRDefault="00722B21" w:rsidP="00A169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724A" w:rsidRPr="007C4B89" w:rsidRDefault="004F2C52" w:rsidP="00EA21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Заступник н</w:t>
      </w:r>
      <w:r w:rsidR="003E6B5F" w:rsidRPr="007C4B89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A724A" w:rsidRPr="007C4B89">
        <w:rPr>
          <w:rFonts w:ascii="Times New Roman" w:hAnsi="Times New Roman" w:cs="Times New Roman"/>
          <w:sz w:val="28"/>
          <w:szCs w:val="28"/>
        </w:rPr>
        <w:t xml:space="preserve"> відділу забезпечення </w:t>
      </w:r>
    </w:p>
    <w:p w:rsidR="00F76ABE" w:rsidRPr="007C4B89" w:rsidRDefault="00CA724A" w:rsidP="00EA21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4B89">
        <w:rPr>
          <w:rFonts w:ascii="Times New Roman" w:hAnsi="Times New Roman" w:cs="Times New Roman"/>
          <w:sz w:val="28"/>
          <w:szCs w:val="28"/>
        </w:rPr>
        <w:t>будівництва технічною документацією</w:t>
      </w:r>
      <w:r w:rsidR="00F76ABE" w:rsidRPr="007C4B89">
        <w:rPr>
          <w:rFonts w:ascii="Times New Roman" w:hAnsi="Times New Roman" w:cs="Times New Roman"/>
          <w:sz w:val="28"/>
          <w:szCs w:val="28"/>
        </w:rPr>
        <w:tab/>
      </w:r>
      <w:r w:rsidRPr="007C4B89">
        <w:rPr>
          <w:rFonts w:ascii="Times New Roman" w:hAnsi="Times New Roman" w:cs="Times New Roman"/>
          <w:sz w:val="28"/>
          <w:szCs w:val="28"/>
        </w:rPr>
        <w:tab/>
      </w:r>
      <w:r w:rsidR="00C21BD7" w:rsidRPr="007C4B89">
        <w:rPr>
          <w:rFonts w:ascii="Times New Roman" w:hAnsi="Times New Roman" w:cs="Times New Roman"/>
          <w:sz w:val="28"/>
          <w:szCs w:val="28"/>
        </w:rPr>
        <w:tab/>
      </w:r>
      <w:r w:rsidR="00F76ABE" w:rsidRPr="007C4B89">
        <w:rPr>
          <w:rFonts w:ascii="Times New Roman" w:hAnsi="Times New Roman" w:cs="Times New Roman"/>
          <w:sz w:val="28"/>
          <w:szCs w:val="28"/>
        </w:rPr>
        <w:tab/>
      </w:r>
      <w:r w:rsidR="004F2C52">
        <w:rPr>
          <w:rFonts w:ascii="Times New Roman" w:hAnsi="Times New Roman" w:cs="Times New Roman"/>
          <w:sz w:val="28"/>
          <w:szCs w:val="28"/>
        </w:rPr>
        <w:t xml:space="preserve">     Катерина ГУБКО</w:t>
      </w:r>
    </w:p>
    <w:sectPr w:rsidR="00F76ABE" w:rsidRPr="007C4B89" w:rsidSect="000379EA">
      <w:pgSz w:w="11906" w:h="16838"/>
      <w:pgMar w:top="568" w:right="70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43277"/>
    <w:rsid w:val="00000FE4"/>
    <w:rsid w:val="00010073"/>
    <w:rsid w:val="00011906"/>
    <w:rsid w:val="000257F4"/>
    <w:rsid w:val="00031800"/>
    <w:rsid w:val="000379EA"/>
    <w:rsid w:val="00047118"/>
    <w:rsid w:val="000643AE"/>
    <w:rsid w:val="0007185B"/>
    <w:rsid w:val="00093451"/>
    <w:rsid w:val="000C2E68"/>
    <w:rsid w:val="000F5CE1"/>
    <w:rsid w:val="000F6597"/>
    <w:rsid w:val="00103C5B"/>
    <w:rsid w:val="00110D7A"/>
    <w:rsid w:val="00117290"/>
    <w:rsid w:val="00130012"/>
    <w:rsid w:val="00136AD7"/>
    <w:rsid w:val="00144DF0"/>
    <w:rsid w:val="001657C9"/>
    <w:rsid w:val="00185406"/>
    <w:rsid w:val="001B037D"/>
    <w:rsid w:val="001B64E5"/>
    <w:rsid w:val="001D1354"/>
    <w:rsid w:val="001E7605"/>
    <w:rsid w:val="001F0225"/>
    <w:rsid w:val="00207540"/>
    <w:rsid w:val="00215D64"/>
    <w:rsid w:val="002169CF"/>
    <w:rsid w:val="00243627"/>
    <w:rsid w:val="00252027"/>
    <w:rsid w:val="00257B58"/>
    <w:rsid w:val="00263182"/>
    <w:rsid w:val="0027192F"/>
    <w:rsid w:val="0027255F"/>
    <w:rsid w:val="002A3B19"/>
    <w:rsid w:val="002A5BA8"/>
    <w:rsid w:val="002B3B94"/>
    <w:rsid w:val="002C1EB6"/>
    <w:rsid w:val="002C7EE7"/>
    <w:rsid w:val="002C7EF2"/>
    <w:rsid w:val="002D2FEF"/>
    <w:rsid w:val="002F3380"/>
    <w:rsid w:val="002F59DA"/>
    <w:rsid w:val="00315EE8"/>
    <w:rsid w:val="00362476"/>
    <w:rsid w:val="00397E70"/>
    <w:rsid w:val="003E6B5F"/>
    <w:rsid w:val="003F68F1"/>
    <w:rsid w:val="00406A99"/>
    <w:rsid w:val="00416A1D"/>
    <w:rsid w:val="00437389"/>
    <w:rsid w:val="00453402"/>
    <w:rsid w:val="00475477"/>
    <w:rsid w:val="0048346C"/>
    <w:rsid w:val="00483C16"/>
    <w:rsid w:val="004A3AA5"/>
    <w:rsid w:val="004B04A5"/>
    <w:rsid w:val="004C2536"/>
    <w:rsid w:val="004D3E67"/>
    <w:rsid w:val="004F2C52"/>
    <w:rsid w:val="00514D48"/>
    <w:rsid w:val="00521F3A"/>
    <w:rsid w:val="005411C4"/>
    <w:rsid w:val="00566D0A"/>
    <w:rsid w:val="005670BA"/>
    <w:rsid w:val="00572752"/>
    <w:rsid w:val="005903B4"/>
    <w:rsid w:val="00597C35"/>
    <w:rsid w:val="005B761F"/>
    <w:rsid w:val="005D5376"/>
    <w:rsid w:val="005F0C1B"/>
    <w:rsid w:val="005F4AA3"/>
    <w:rsid w:val="005F54E6"/>
    <w:rsid w:val="00603F89"/>
    <w:rsid w:val="006123BB"/>
    <w:rsid w:val="006418A5"/>
    <w:rsid w:val="00644643"/>
    <w:rsid w:val="0066139A"/>
    <w:rsid w:val="006769A3"/>
    <w:rsid w:val="0067735D"/>
    <w:rsid w:val="006C712C"/>
    <w:rsid w:val="006D1236"/>
    <w:rsid w:val="007138A4"/>
    <w:rsid w:val="00722B21"/>
    <w:rsid w:val="00726E93"/>
    <w:rsid w:val="007731DD"/>
    <w:rsid w:val="00785B8C"/>
    <w:rsid w:val="007873D1"/>
    <w:rsid w:val="007965BE"/>
    <w:rsid w:val="007A06D1"/>
    <w:rsid w:val="007A2917"/>
    <w:rsid w:val="007B3D13"/>
    <w:rsid w:val="007B4A5E"/>
    <w:rsid w:val="007C296B"/>
    <w:rsid w:val="007C4A47"/>
    <w:rsid w:val="007C4B89"/>
    <w:rsid w:val="007D5D55"/>
    <w:rsid w:val="007E1558"/>
    <w:rsid w:val="007E59CF"/>
    <w:rsid w:val="00803C74"/>
    <w:rsid w:val="00814545"/>
    <w:rsid w:val="0081576E"/>
    <w:rsid w:val="00843277"/>
    <w:rsid w:val="00846284"/>
    <w:rsid w:val="00856C40"/>
    <w:rsid w:val="00894661"/>
    <w:rsid w:val="008A0773"/>
    <w:rsid w:val="008C5E1C"/>
    <w:rsid w:val="008D1466"/>
    <w:rsid w:val="0091110C"/>
    <w:rsid w:val="00923443"/>
    <w:rsid w:val="0092798D"/>
    <w:rsid w:val="00944952"/>
    <w:rsid w:val="009615FA"/>
    <w:rsid w:val="0097751F"/>
    <w:rsid w:val="00990D0F"/>
    <w:rsid w:val="009B2CDD"/>
    <w:rsid w:val="009B6077"/>
    <w:rsid w:val="009E0C68"/>
    <w:rsid w:val="009E0DE8"/>
    <w:rsid w:val="009F309C"/>
    <w:rsid w:val="009F5E31"/>
    <w:rsid w:val="00A05326"/>
    <w:rsid w:val="00A07A80"/>
    <w:rsid w:val="00A115E7"/>
    <w:rsid w:val="00A137C2"/>
    <w:rsid w:val="00A169F8"/>
    <w:rsid w:val="00A2699F"/>
    <w:rsid w:val="00A554CC"/>
    <w:rsid w:val="00AB2AFE"/>
    <w:rsid w:val="00AC6173"/>
    <w:rsid w:val="00B15CB6"/>
    <w:rsid w:val="00B15DCA"/>
    <w:rsid w:val="00B27FCF"/>
    <w:rsid w:val="00B452D1"/>
    <w:rsid w:val="00B46199"/>
    <w:rsid w:val="00B47C53"/>
    <w:rsid w:val="00B5566A"/>
    <w:rsid w:val="00B6306E"/>
    <w:rsid w:val="00B729EA"/>
    <w:rsid w:val="00B83382"/>
    <w:rsid w:val="00BB2907"/>
    <w:rsid w:val="00BD0D92"/>
    <w:rsid w:val="00C036F2"/>
    <w:rsid w:val="00C06741"/>
    <w:rsid w:val="00C21BD7"/>
    <w:rsid w:val="00C33037"/>
    <w:rsid w:val="00C43F1A"/>
    <w:rsid w:val="00C44215"/>
    <w:rsid w:val="00C63C72"/>
    <w:rsid w:val="00C63D4F"/>
    <w:rsid w:val="00C72F0D"/>
    <w:rsid w:val="00C85DA1"/>
    <w:rsid w:val="00CA724A"/>
    <w:rsid w:val="00CC0949"/>
    <w:rsid w:val="00CC3726"/>
    <w:rsid w:val="00CE54BA"/>
    <w:rsid w:val="00CF0EDB"/>
    <w:rsid w:val="00D024C4"/>
    <w:rsid w:val="00D14814"/>
    <w:rsid w:val="00D31540"/>
    <w:rsid w:val="00D37B9F"/>
    <w:rsid w:val="00D749DB"/>
    <w:rsid w:val="00D83669"/>
    <w:rsid w:val="00DB3DC1"/>
    <w:rsid w:val="00DC2D56"/>
    <w:rsid w:val="00DE66B3"/>
    <w:rsid w:val="00E118DA"/>
    <w:rsid w:val="00E1345A"/>
    <w:rsid w:val="00E321EC"/>
    <w:rsid w:val="00E35B85"/>
    <w:rsid w:val="00E36620"/>
    <w:rsid w:val="00E70B3C"/>
    <w:rsid w:val="00E739D0"/>
    <w:rsid w:val="00EA21A8"/>
    <w:rsid w:val="00EA4053"/>
    <w:rsid w:val="00EA58B5"/>
    <w:rsid w:val="00ED3841"/>
    <w:rsid w:val="00EF39CE"/>
    <w:rsid w:val="00F14F07"/>
    <w:rsid w:val="00F16FB3"/>
    <w:rsid w:val="00F23EC9"/>
    <w:rsid w:val="00F34496"/>
    <w:rsid w:val="00F76ABE"/>
    <w:rsid w:val="00FF7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E1272"/>
  <w15:docId w15:val="{C80BB259-89F0-4FEA-9037-FF32A83C0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69CF"/>
    <w:rPr>
      <w:rFonts w:ascii="Segoe UI" w:hAnsi="Segoe UI" w:cs="Segoe UI"/>
      <w:sz w:val="18"/>
      <w:szCs w:val="18"/>
    </w:rPr>
  </w:style>
  <w:style w:type="character" w:customStyle="1" w:styleId="rvts9">
    <w:name w:val="rvts9"/>
    <w:basedOn w:val="a0"/>
    <w:rsid w:val="00C85DA1"/>
  </w:style>
  <w:style w:type="paragraph" w:customStyle="1" w:styleId="1">
    <w:name w:val="Без интервала1"/>
    <w:link w:val="NoSpacingChar"/>
    <w:uiPriority w:val="99"/>
    <w:rsid w:val="00C85DA1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basedOn w:val="a0"/>
    <w:link w:val="1"/>
    <w:uiPriority w:val="99"/>
    <w:locked/>
    <w:rsid w:val="00C85DA1"/>
    <w:rPr>
      <w:rFonts w:ascii="Calibri" w:eastAsia="Times New Roman" w:hAnsi="Calibri" w:cs="Times New Roman"/>
      <w:lang w:val="en-US"/>
    </w:rPr>
  </w:style>
  <w:style w:type="character" w:styleId="a5">
    <w:name w:val="Hyperlink"/>
    <w:basedOn w:val="a0"/>
    <w:uiPriority w:val="99"/>
    <w:semiHidden/>
    <w:unhideWhenUsed/>
    <w:rsid w:val="001B03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z1668-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7D049-5035-40FC-BC83-04F2DB31A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Zastupnik</dc:creator>
  <cp:lastModifiedBy>Пользователь Windows</cp:lastModifiedBy>
  <cp:revision>3</cp:revision>
  <cp:lastPrinted>2024-01-29T10:17:00Z</cp:lastPrinted>
  <dcterms:created xsi:type="dcterms:W3CDTF">2024-01-29T10:24:00Z</dcterms:created>
  <dcterms:modified xsi:type="dcterms:W3CDTF">2024-02-20T13:08:00Z</dcterms:modified>
</cp:coreProperties>
</file>